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D365D0" w14:textId="77777777" w:rsidR="00360A22" w:rsidRPr="00360A22" w:rsidRDefault="00360A22" w:rsidP="00360A22">
      <w:pPr>
        <w:pStyle w:val="Header"/>
        <w:tabs>
          <w:tab w:val="clear" w:pos="4320"/>
          <w:tab w:val="left" w:pos="2977"/>
        </w:tabs>
        <w:spacing w:before="60"/>
        <w:ind w:left="0"/>
        <w:rPr>
          <w:rFonts w:cs="Arial"/>
          <w:sz w:val="20"/>
        </w:rPr>
      </w:pPr>
      <w:r w:rsidRPr="00360A22">
        <w:rPr>
          <w:rFonts w:cs="Arial"/>
          <w:b/>
          <w:sz w:val="20"/>
        </w:rPr>
        <w:fldChar w:fldCharType="begin"/>
      </w:r>
      <w:r w:rsidRPr="00360A22">
        <w:rPr>
          <w:rFonts w:cs="Arial"/>
          <w:b/>
          <w:sz w:val="20"/>
        </w:rPr>
        <w:instrText xml:space="preserve">  </w:instrText>
      </w:r>
      <w:r w:rsidRPr="00360A22">
        <w:rPr>
          <w:rFonts w:cs="Arial"/>
          <w:b/>
          <w:sz w:val="20"/>
        </w:rPr>
        <w:fldChar w:fldCharType="end"/>
      </w:r>
      <w:r w:rsidR="00CA29D0">
        <w:rPr>
          <w:rFonts w:cs="Arial"/>
          <w:b/>
          <w:sz w:val="20"/>
        </w:rPr>
        <w:t>Parcel Number</w:t>
      </w:r>
      <w:r w:rsidRPr="00360A22">
        <w:rPr>
          <w:rFonts w:cs="Arial"/>
          <w:b/>
          <w:sz w:val="20"/>
        </w:rPr>
        <w:t>:</w:t>
      </w:r>
      <w:r w:rsidRPr="00360A22">
        <w:rPr>
          <w:rFonts w:cs="Arial"/>
          <w:sz w:val="20"/>
        </w:rPr>
        <w:tab/>
      </w:r>
      <w:r w:rsidR="008E3254">
        <w:rPr>
          <w:rFonts w:cs="Arial"/>
          <w:sz w:val="20"/>
        </w:rPr>
        <w:t>33453</w:t>
      </w:r>
    </w:p>
    <w:p w14:paraId="13F5BDE6" w14:textId="77777777" w:rsidR="00360A22" w:rsidRPr="00360A22" w:rsidRDefault="00360A22" w:rsidP="00360A22">
      <w:pPr>
        <w:pStyle w:val="Header"/>
        <w:tabs>
          <w:tab w:val="clear" w:pos="4320"/>
          <w:tab w:val="clear" w:pos="8640"/>
          <w:tab w:val="left" w:pos="2977"/>
          <w:tab w:val="right" w:pos="9072"/>
        </w:tabs>
        <w:spacing w:before="60" w:line="300" w:lineRule="exact"/>
        <w:ind w:left="0"/>
        <w:rPr>
          <w:rFonts w:cs="Arial"/>
          <w:sz w:val="20"/>
        </w:rPr>
      </w:pPr>
      <w:r w:rsidRPr="00360A22">
        <w:rPr>
          <w:b/>
          <w:sz w:val="20"/>
        </w:rPr>
        <w:t>Application No:</w:t>
      </w:r>
      <w:r w:rsidRPr="00360A22">
        <w:rPr>
          <w:sz w:val="20"/>
        </w:rPr>
        <w:t xml:space="preserve"> </w:t>
      </w:r>
      <w:r w:rsidRPr="00360A22">
        <w:rPr>
          <w:sz w:val="20"/>
        </w:rPr>
        <w:tab/>
      </w:r>
      <w:r w:rsidR="008E3254">
        <w:rPr>
          <w:sz w:val="20"/>
        </w:rPr>
        <w:t>10</w:t>
      </w:r>
      <w:r w:rsidRPr="00360A22">
        <w:rPr>
          <w:sz w:val="20"/>
        </w:rPr>
        <w:t>.</w:t>
      </w:r>
      <w:r w:rsidR="008E3254">
        <w:rPr>
          <w:sz w:val="20"/>
        </w:rPr>
        <w:t>2022</w:t>
      </w:r>
      <w:r w:rsidRPr="00360A22">
        <w:rPr>
          <w:sz w:val="20"/>
        </w:rPr>
        <w:t>.</w:t>
      </w:r>
      <w:r w:rsidR="008E3254">
        <w:rPr>
          <w:sz w:val="20"/>
        </w:rPr>
        <w:t>39717</w:t>
      </w:r>
      <w:r w:rsidRPr="00360A22">
        <w:rPr>
          <w:sz w:val="20"/>
        </w:rPr>
        <w:t>.</w:t>
      </w:r>
      <w:r w:rsidR="008E3254">
        <w:rPr>
          <w:sz w:val="20"/>
        </w:rPr>
        <w:t>1</w:t>
      </w:r>
    </w:p>
    <w:p w14:paraId="5582D228" w14:textId="77777777" w:rsidR="00360A22" w:rsidRPr="00360A22" w:rsidRDefault="00360A22" w:rsidP="00360A22">
      <w:pPr>
        <w:tabs>
          <w:tab w:val="left" w:pos="2977"/>
          <w:tab w:val="left" w:pos="3240"/>
        </w:tabs>
        <w:spacing w:before="60" w:line="300" w:lineRule="exact"/>
        <w:ind w:left="0"/>
        <w:rPr>
          <w:rFonts w:cs="Arial"/>
          <w:sz w:val="20"/>
        </w:rPr>
      </w:pPr>
      <w:r w:rsidRPr="00360A22">
        <w:rPr>
          <w:rFonts w:cs="Arial"/>
          <w:b/>
          <w:sz w:val="20"/>
        </w:rPr>
        <w:t xml:space="preserve">Description of Development: </w:t>
      </w:r>
      <w:r w:rsidRPr="00360A22">
        <w:rPr>
          <w:rFonts w:cs="Arial"/>
          <w:b/>
          <w:sz w:val="20"/>
        </w:rPr>
        <w:tab/>
      </w:r>
      <w:r w:rsidR="008E3254">
        <w:rPr>
          <w:rFonts w:cs="Arial"/>
          <w:b/>
          <w:sz w:val="20"/>
        </w:rPr>
        <w:t>Alterations &amp; Additions to Educational Establishment - Three (3)</w:t>
      </w:r>
      <w:r w:rsidRPr="00360A22">
        <w:rPr>
          <w:rFonts w:cs="Arial"/>
          <w:sz w:val="20"/>
        </w:rPr>
        <w:t xml:space="preserve"> </w:t>
      </w:r>
      <w:r w:rsidR="008E3254">
        <w:rPr>
          <w:rFonts w:cs="Arial"/>
          <w:sz w:val="20"/>
        </w:rPr>
        <w:t>School Buildings - Junior, Senior, Music &amp; Drama Centre - Tree Removal, Carparking and Landscaping - Trinity Anglican College</w:t>
      </w:r>
    </w:p>
    <w:p w14:paraId="16C52BD0" w14:textId="77777777" w:rsidR="00360A22" w:rsidRPr="00360A22" w:rsidRDefault="00360A22" w:rsidP="00360A22">
      <w:pPr>
        <w:tabs>
          <w:tab w:val="left" w:pos="2977"/>
          <w:tab w:val="left" w:pos="5103"/>
        </w:tabs>
        <w:spacing w:before="60" w:line="300" w:lineRule="exact"/>
        <w:ind w:left="0"/>
        <w:rPr>
          <w:rFonts w:cs="Arial"/>
          <w:sz w:val="20"/>
        </w:rPr>
      </w:pPr>
      <w:r w:rsidRPr="00360A22">
        <w:rPr>
          <w:rFonts w:cs="Arial"/>
          <w:b/>
          <w:sz w:val="20"/>
        </w:rPr>
        <w:t xml:space="preserve">Subject Land: </w:t>
      </w:r>
      <w:r w:rsidRPr="00360A22">
        <w:rPr>
          <w:rFonts w:cs="Arial"/>
          <w:sz w:val="20"/>
        </w:rPr>
        <w:tab/>
      </w:r>
      <w:r w:rsidR="008E3254">
        <w:rPr>
          <w:rFonts w:cs="Arial"/>
          <w:sz w:val="20"/>
        </w:rPr>
        <w:t>LOT: 71 DP: 1048990</w:t>
      </w:r>
    </w:p>
    <w:p w14:paraId="252E97E4" w14:textId="77777777" w:rsidR="00360A22" w:rsidRPr="00360A22" w:rsidRDefault="00360A22" w:rsidP="00360A22">
      <w:pPr>
        <w:tabs>
          <w:tab w:val="left" w:pos="2977"/>
          <w:tab w:val="left" w:pos="5103"/>
        </w:tabs>
        <w:spacing w:after="120" w:line="300" w:lineRule="exact"/>
        <w:ind w:left="0"/>
        <w:rPr>
          <w:rFonts w:cs="Arial"/>
          <w:sz w:val="20"/>
        </w:rPr>
      </w:pPr>
      <w:r w:rsidRPr="00360A22">
        <w:rPr>
          <w:rFonts w:cs="Arial"/>
          <w:sz w:val="20"/>
        </w:rPr>
        <w:tab/>
      </w:r>
      <w:r w:rsidR="008E3254">
        <w:rPr>
          <w:rFonts w:cs="Arial"/>
          <w:sz w:val="20"/>
        </w:rPr>
        <w:t>421 Elizabeth Mitchell Drive THURGOONA</w:t>
      </w:r>
    </w:p>
    <w:p w14:paraId="0785CAB1" w14:textId="77777777" w:rsidR="00360A22" w:rsidRPr="00360A22" w:rsidRDefault="00360A22" w:rsidP="00360A22">
      <w:pPr>
        <w:pStyle w:val="Header"/>
        <w:tabs>
          <w:tab w:val="clear" w:pos="4320"/>
          <w:tab w:val="left" w:pos="2977"/>
        </w:tabs>
        <w:spacing w:before="60" w:after="120"/>
        <w:ind w:left="0"/>
        <w:rPr>
          <w:rFonts w:cs="Arial"/>
          <w:sz w:val="20"/>
        </w:rPr>
      </w:pPr>
      <w:r w:rsidRPr="00360A22">
        <w:rPr>
          <w:rFonts w:cs="Arial"/>
          <w:b/>
          <w:sz w:val="20"/>
        </w:rPr>
        <w:t>Contact:</w:t>
      </w:r>
      <w:r w:rsidRPr="00360A22">
        <w:rPr>
          <w:rFonts w:cs="Arial"/>
          <w:sz w:val="20"/>
        </w:rPr>
        <w:t xml:space="preserve">  </w:t>
      </w:r>
      <w:r w:rsidRPr="00360A22">
        <w:rPr>
          <w:rFonts w:cs="Arial"/>
          <w:sz w:val="20"/>
        </w:rPr>
        <w:tab/>
        <w:t>Bilee Oliver</w:t>
      </w:r>
    </w:p>
    <w:p w14:paraId="32BD9901" w14:textId="77777777" w:rsidR="00360A22" w:rsidRPr="00360A22" w:rsidRDefault="00360A22" w:rsidP="00360A22">
      <w:pPr>
        <w:tabs>
          <w:tab w:val="left" w:pos="2977"/>
        </w:tabs>
        <w:spacing w:before="60" w:line="480" w:lineRule="auto"/>
        <w:ind w:left="0"/>
        <w:rPr>
          <w:rFonts w:cs="Arial"/>
          <w:sz w:val="20"/>
        </w:rPr>
      </w:pPr>
      <w:r w:rsidRPr="00360A22">
        <w:rPr>
          <w:rFonts w:cs="Arial"/>
          <w:b/>
          <w:sz w:val="20"/>
        </w:rPr>
        <w:t>Date of Assessment:</w:t>
      </w:r>
      <w:r w:rsidRPr="00360A22">
        <w:rPr>
          <w:rFonts w:cs="Arial"/>
          <w:sz w:val="20"/>
        </w:rPr>
        <w:tab/>
      </w:r>
      <w:r w:rsidRPr="00360A22">
        <w:rPr>
          <w:rFonts w:cs="Arial"/>
          <w:sz w:val="20"/>
        </w:rPr>
        <w:fldChar w:fldCharType="begin"/>
      </w:r>
      <w:r w:rsidRPr="00360A22">
        <w:rPr>
          <w:rFonts w:cs="Arial"/>
          <w:sz w:val="20"/>
        </w:rPr>
        <w:instrText xml:space="preserve"> CREATEDATE  \@ "d MMMM yyyy"  \* MERGEFORMAT </w:instrText>
      </w:r>
      <w:r w:rsidRPr="00360A22">
        <w:rPr>
          <w:rFonts w:cs="Arial"/>
          <w:sz w:val="20"/>
        </w:rPr>
        <w:fldChar w:fldCharType="separate"/>
      </w:r>
      <w:r w:rsidR="008E3254">
        <w:rPr>
          <w:rFonts w:cs="Arial"/>
          <w:noProof/>
          <w:sz w:val="20"/>
        </w:rPr>
        <w:t>8 December 2022</w:t>
      </w:r>
      <w:r w:rsidRPr="00360A22">
        <w:rPr>
          <w:rFonts w:cs="Arial"/>
          <w:sz w:val="20"/>
        </w:rPr>
        <w:fldChar w:fldCharType="end"/>
      </w:r>
    </w:p>
    <w:p w14:paraId="2EA397C0" w14:textId="77777777" w:rsidR="00360A22" w:rsidRPr="00360A22" w:rsidRDefault="00360A22" w:rsidP="00360A22">
      <w:pPr>
        <w:ind w:left="0"/>
        <w:rPr>
          <w:rFonts w:cs="Arial"/>
          <w:b/>
          <w:sz w:val="20"/>
        </w:rPr>
      </w:pPr>
    </w:p>
    <w:p w14:paraId="5501792A" w14:textId="77777777" w:rsidR="00360A22" w:rsidRPr="00360A22" w:rsidRDefault="00360A22" w:rsidP="00360A22">
      <w:pPr>
        <w:ind w:left="0"/>
        <w:rPr>
          <w:rFonts w:cs="Arial"/>
          <w:b/>
          <w:sz w:val="20"/>
        </w:rPr>
      </w:pPr>
    </w:p>
    <w:p w14:paraId="349226FC" w14:textId="77777777" w:rsidR="00360A22" w:rsidRPr="00360A22" w:rsidRDefault="00360A22" w:rsidP="00360A22">
      <w:pPr>
        <w:ind w:left="0"/>
        <w:rPr>
          <w:rFonts w:cs="Arial"/>
          <w:b/>
          <w:sz w:val="20"/>
        </w:rPr>
      </w:pPr>
      <w:r w:rsidRPr="00360A22">
        <w:rPr>
          <w:rFonts w:cs="Arial"/>
          <w:b/>
          <w:sz w:val="20"/>
        </w:rPr>
        <w:t>Conditions numbers placed on Consent:</w:t>
      </w:r>
    </w:p>
    <w:p w14:paraId="65EE6C82" w14:textId="1AE7B06F" w:rsidR="00360A22" w:rsidRPr="00AA744D" w:rsidRDefault="00B12CAD" w:rsidP="00360A22">
      <w:pPr>
        <w:ind w:left="0"/>
        <w:rPr>
          <w:rFonts w:cs="Arial"/>
          <w:b/>
          <w:iCs/>
          <w:sz w:val="20"/>
        </w:rPr>
      </w:pPr>
      <w:r w:rsidRPr="00AA744D">
        <w:rPr>
          <w:rFonts w:cs="Arial"/>
          <w:iCs/>
          <w:sz w:val="20"/>
        </w:rPr>
        <w:t>Pedestrian crossing to be reinstated across southern access road</w:t>
      </w:r>
    </w:p>
    <w:p w14:paraId="06C5A4B3" w14:textId="0E200523" w:rsidR="00360A22" w:rsidRDefault="008B5DB8" w:rsidP="00360A22">
      <w:pPr>
        <w:ind w:left="0"/>
        <w:rPr>
          <w:rFonts w:cs="Arial"/>
          <w:b/>
          <w:color w:val="FF0000"/>
          <w:sz w:val="20"/>
        </w:rPr>
      </w:pPr>
      <w:r>
        <w:rPr>
          <w:rFonts w:cs="Arial"/>
          <w:b/>
          <w:color w:val="FF0000"/>
          <w:sz w:val="20"/>
        </w:rPr>
        <w:t xml:space="preserve">Bike parking must </w:t>
      </w:r>
      <w:proofErr w:type="spellStart"/>
      <w:r>
        <w:rPr>
          <w:rFonts w:cs="Arial"/>
          <w:b/>
          <w:color w:val="FF0000"/>
          <w:sz w:val="20"/>
        </w:rPr>
        <w:t>provde</w:t>
      </w:r>
      <w:proofErr w:type="spellEnd"/>
      <w:r>
        <w:rPr>
          <w:rFonts w:cs="Arial"/>
          <w:b/>
          <w:color w:val="FF0000"/>
          <w:sz w:val="20"/>
        </w:rPr>
        <w:t xml:space="preserve"> ability to securely lock up a bicycle.  “Toaster” style racks must not be used.  Details of proposed bicycle parking type to be provided and approved.</w:t>
      </w:r>
    </w:p>
    <w:p w14:paraId="7D71BAA5" w14:textId="7959F169" w:rsidR="008B5DB8" w:rsidRDefault="008B5DB8" w:rsidP="00360A22">
      <w:pPr>
        <w:ind w:left="0"/>
        <w:rPr>
          <w:rFonts w:cs="Arial"/>
          <w:b/>
          <w:color w:val="FF0000"/>
          <w:sz w:val="20"/>
        </w:rPr>
      </w:pPr>
      <w:r>
        <w:rPr>
          <w:rFonts w:cs="Arial"/>
          <w:b/>
          <w:color w:val="FF0000"/>
          <w:sz w:val="20"/>
        </w:rPr>
        <w:t>Bicycle parking must not be adjacent to bus zone.  The bicycle parking must be separated to reduce conflict opportunities between people riding, people getting on and of the buses, and between people riding and the bus movements.</w:t>
      </w:r>
    </w:p>
    <w:p w14:paraId="0A8F3F9C" w14:textId="54668C94" w:rsidR="008B5DB8" w:rsidRDefault="008B5DB8" w:rsidP="00360A22">
      <w:pPr>
        <w:ind w:left="0"/>
        <w:rPr>
          <w:rFonts w:cs="Arial"/>
          <w:b/>
          <w:color w:val="FF0000"/>
          <w:sz w:val="20"/>
        </w:rPr>
      </w:pPr>
      <w:r>
        <w:rPr>
          <w:rFonts w:cs="Arial"/>
          <w:b/>
          <w:color w:val="FF0000"/>
          <w:sz w:val="20"/>
        </w:rPr>
        <w:t xml:space="preserve">Bicycle parking is to be provided undercover to protect parked bicycles from the weather – sun and rain.  </w:t>
      </w:r>
    </w:p>
    <w:p w14:paraId="36EDA667" w14:textId="77777777" w:rsidR="008B5DB8" w:rsidRPr="008B5DB8" w:rsidRDefault="008B5DB8" w:rsidP="00360A22">
      <w:pPr>
        <w:ind w:left="0"/>
        <w:rPr>
          <w:rFonts w:cs="Arial"/>
          <w:b/>
          <w:color w:val="FF0000"/>
          <w:sz w:val="20"/>
        </w:rPr>
      </w:pPr>
    </w:p>
    <w:p w14:paraId="674C28F6" w14:textId="77777777" w:rsidR="00360A22" w:rsidRPr="00360A22" w:rsidRDefault="00360A22" w:rsidP="00360A22">
      <w:pPr>
        <w:ind w:left="0"/>
        <w:rPr>
          <w:rFonts w:cs="Arial"/>
          <w:b/>
          <w:sz w:val="20"/>
        </w:rPr>
      </w:pPr>
    </w:p>
    <w:p w14:paraId="6FCC5F93" w14:textId="77777777" w:rsidR="00360A22" w:rsidRPr="00360A22" w:rsidRDefault="00360A22" w:rsidP="00360A22">
      <w:pPr>
        <w:ind w:left="0"/>
        <w:rPr>
          <w:rFonts w:cs="Arial"/>
          <w:b/>
          <w:sz w:val="20"/>
        </w:rPr>
      </w:pPr>
    </w:p>
    <w:p w14:paraId="0E7B6E0F" w14:textId="77777777" w:rsidR="00360A22" w:rsidRPr="00360A22" w:rsidRDefault="00360A22" w:rsidP="00360A22">
      <w:pPr>
        <w:ind w:left="0"/>
        <w:rPr>
          <w:rFonts w:cs="Arial"/>
          <w:b/>
          <w:sz w:val="20"/>
        </w:rPr>
      </w:pPr>
    </w:p>
    <w:p w14:paraId="3039FF68" w14:textId="77777777" w:rsidR="00360A22" w:rsidRPr="00360A22" w:rsidRDefault="00360A22" w:rsidP="00360A22">
      <w:pPr>
        <w:ind w:left="0"/>
        <w:rPr>
          <w:rFonts w:cs="Arial"/>
          <w:b/>
          <w:sz w:val="20"/>
        </w:rPr>
      </w:pPr>
      <w:r w:rsidRPr="00360A22">
        <w:rPr>
          <w:rFonts w:cs="Arial"/>
          <w:b/>
          <w:sz w:val="20"/>
        </w:rPr>
        <w:t>Comments/Instructions:</w:t>
      </w:r>
    </w:p>
    <w:p w14:paraId="3C07F6F9" w14:textId="164240A4" w:rsidR="00360A22" w:rsidRPr="00AA744D" w:rsidRDefault="00B12CAD" w:rsidP="00360A22">
      <w:pPr>
        <w:ind w:left="0"/>
        <w:rPr>
          <w:rFonts w:cs="Arial"/>
          <w:b/>
          <w:iCs/>
          <w:sz w:val="20"/>
        </w:rPr>
      </w:pPr>
      <w:r w:rsidRPr="00AA744D">
        <w:rPr>
          <w:rFonts w:cs="Arial"/>
          <w:iCs/>
          <w:sz w:val="20"/>
        </w:rPr>
        <w:t>Existing pedestrian crossing identified in TIA however not included in site plans</w:t>
      </w:r>
    </w:p>
    <w:p w14:paraId="189A7F28" w14:textId="4568621F" w:rsidR="00360A22" w:rsidRDefault="00360A22" w:rsidP="00360A22">
      <w:pPr>
        <w:ind w:left="0"/>
        <w:rPr>
          <w:rFonts w:cs="Arial"/>
          <w:b/>
          <w:sz w:val="20"/>
        </w:rPr>
      </w:pPr>
    </w:p>
    <w:p w14:paraId="7A0CED0E" w14:textId="5581851D" w:rsidR="00360A22" w:rsidRPr="00AA744D" w:rsidRDefault="00AA744D" w:rsidP="00360A22">
      <w:pPr>
        <w:ind w:left="0"/>
        <w:rPr>
          <w:rFonts w:cs="Arial"/>
          <w:bCs/>
          <w:sz w:val="20"/>
        </w:rPr>
      </w:pPr>
      <w:r w:rsidRPr="00AA744D">
        <w:rPr>
          <w:rFonts w:cs="Arial"/>
          <w:bCs/>
          <w:sz w:val="20"/>
        </w:rPr>
        <w:t>Provide details of existing bike parking for students and bike parking/EOTF for staff</w:t>
      </w:r>
    </w:p>
    <w:p w14:paraId="5FF30C6C" w14:textId="77777777" w:rsidR="00360A22" w:rsidRPr="00AA744D" w:rsidRDefault="00360A22" w:rsidP="00360A22">
      <w:pPr>
        <w:ind w:left="0"/>
        <w:rPr>
          <w:rFonts w:cs="Arial"/>
          <w:bCs/>
          <w:sz w:val="20"/>
        </w:rPr>
      </w:pPr>
    </w:p>
    <w:p w14:paraId="0A30659A" w14:textId="3A101065" w:rsidR="00360A22" w:rsidRPr="00AA744D" w:rsidRDefault="00AA744D" w:rsidP="00360A22">
      <w:pPr>
        <w:ind w:left="0"/>
        <w:rPr>
          <w:rFonts w:cs="Arial"/>
          <w:bCs/>
          <w:sz w:val="20"/>
        </w:rPr>
      </w:pPr>
      <w:r w:rsidRPr="00AA744D">
        <w:rPr>
          <w:rFonts w:cs="Arial"/>
          <w:bCs/>
          <w:sz w:val="20"/>
        </w:rPr>
        <w:t xml:space="preserve">Concerns </w:t>
      </w:r>
      <w:r>
        <w:rPr>
          <w:rFonts w:cs="Arial"/>
          <w:bCs/>
          <w:sz w:val="20"/>
        </w:rPr>
        <w:t xml:space="preserve">regarding low growth rate applied and commentary of “low growth”.  A minimum of 3.5% compound growth per annum should be applied to any forecasting. </w:t>
      </w:r>
    </w:p>
    <w:p w14:paraId="7DB67AAA" w14:textId="77777777" w:rsidR="00360A22" w:rsidRPr="00AA744D" w:rsidRDefault="00360A22" w:rsidP="00360A22">
      <w:pPr>
        <w:ind w:left="0"/>
        <w:rPr>
          <w:rFonts w:cs="Arial"/>
          <w:bCs/>
          <w:sz w:val="20"/>
        </w:rPr>
      </w:pPr>
    </w:p>
    <w:p w14:paraId="5C8CD506" w14:textId="77777777" w:rsidR="00360A22" w:rsidRPr="00AA744D" w:rsidRDefault="00360A22" w:rsidP="00360A22">
      <w:pPr>
        <w:ind w:left="0"/>
        <w:rPr>
          <w:rFonts w:cs="Arial"/>
          <w:bCs/>
          <w:sz w:val="20"/>
        </w:rPr>
      </w:pPr>
    </w:p>
    <w:p w14:paraId="21D53E65" w14:textId="77777777" w:rsidR="00360A22" w:rsidRPr="00360A22" w:rsidRDefault="00360A22" w:rsidP="00360A22">
      <w:pPr>
        <w:tabs>
          <w:tab w:val="left" w:pos="1843"/>
          <w:tab w:val="right" w:leader="underscore" w:pos="5103"/>
          <w:tab w:val="left" w:pos="5670"/>
          <w:tab w:val="right" w:leader="underscore" w:pos="9639"/>
        </w:tabs>
        <w:ind w:left="0"/>
        <w:rPr>
          <w:rFonts w:cs="Arial"/>
          <w:b/>
          <w:sz w:val="20"/>
        </w:rPr>
      </w:pPr>
      <w:r w:rsidRPr="00360A22">
        <w:rPr>
          <w:rFonts w:cs="Arial"/>
          <w:b/>
          <w:sz w:val="20"/>
        </w:rPr>
        <w:t xml:space="preserve">Referral Officer Sign Off: </w:t>
      </w:r>
    </w:p>
    <w:p w14:paraId="0CC75BCC" w14:textId="77777777" w:rsidR="00360A22" w:rsidRPr="00360A22" w:rsidRDefault="00360A22" w:rsidP="00360A22">
      <w:pPr>
        <w:tabs>
          <w:tab w:val="left" w:pos="1843"/>
          <w:tab w:val="right" w:leader="underscore" w:pos="5103"/>
          <w:tab w:val="left" w:pos="5670"/>
          <w:tab w:val="right" w:leader="underscore" w:pos="9639"/>
        </w:tabs>
        <w:ind w:left="0"/>
        <w:rPr>
          <w:rFonts w:cs="Arial"/>
          <w:b/>
          <w:sz w:val="20"/>
        </w:rPr>
      </w:pPr>
    </w:p>
    <w:p w14:paraId="57194FF0" w14:textId="77777777" w:rsidR="00360A22" w:rsidRPr="00360A22" w:rsidRDefault="00360A22" w:rsidP="00360A22">
      <w:pPr>
        <w:tabs>
          <w:tab w:val="left" w:pos="1843"/>
          <w:tab w:val="right" w:leader="underscore" w:pos="5103"/>
          <w:tab w:val="left" w:pos="5670"/>
          <w:tab w:val="right" w:leader="underscore" w:pos="9639"/>
        </w:tabs>
        <w:ind w:left="0"/>
        <w:rPr>
          <w:rFonts w:cs="Arial"/>
          <w:b/>
          <w:sz w:val="20"/>
        </w:rPr>
      </w:pPr>
    </w:p>
    <w:p w14:paraId="011C9830" w14:textId="77777777" w:rsidR="00360A22" w:rsidRPr="00360A22" w:rsidRDefault="00360A22" w:rsidP="00360A22">
      <w:pPr>
        <w:tabs>
          <w:tab w:val="left" w:pos="1843"/>
          <w:tab w:val="right" w:leader="underscore" w:pos="5103"/>
          <w:tab w:val="left" w:pos="5670"/>
          <w:tab w:val="right" w:leader="underscore" w:pos="9639"/>
        </w:tabs>
        <w:ind w:left="0"/>
        <w:rPr>
          <w:rFonts w:cs="Arial"/>
          <w:b/>
          <w:sz w:val="20"/>
        </w:rPr>
      </w:pPr>
    </w:p>
    <w:p w14:paraId="41070F6D" w14:textId="77777777" w:rsidR="00360A22" w:rsidRPr="00360A22" w:rsidRDefault="00360A22" w:rsidP="00360A22">
      <w:pPr>
        <w:ind w:left="0"/>
        <w:rPr>
          <w:sz w:val="20"/>
        </w:rPr>
      </w:pPr>
    </w:p>
    <w:sectPr w:rsidR="00360A22" w:rsidRPr="00360A22" w:rsidSect="00F21890">
      <w:headerReference w:type="default" r:id="rId8"/>
      <w:footerReference w:type="default" r:id="rId9"/>
      <w:pgSz w:w="11906" w:h="16821"/>
      <w:pgMar w:top="1134" w:right="707" w:bottom="1332" w:left="993" w:header="1134" w:footer="680" w:gutter="0"/>
      <w:cols w:space="720"/>
      <w:docGrid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11E4" w14:textId="77777777" w:rsidR="00A31501" w:rsidRDefault="00A31501">
      <w:pPr>
        <w:spacing w:line="240" w:lineRule="auto"/>
      </w:pPr>
      <w:r>
        <w:separator/>
      </w:r>
    </w:p>
  </w:endnote>
  <w:endnote w:type="continuationSeparator" w:id="0">
    <w:p w14:paraId="7006EEE6" w14:textId="77777777" w:rsidR="00A31501" w:rsidRDefault="00A315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e Regular">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0335" w14:textId="77777777" w:rsidR="00825297" w:rsidRDefault="00825297">
    <w:pPr>
      <w:tabs>
        <w:tab w:val="left" w:pos="3047"/>
        <w:tab w:val="center" w:pos="4320"/>
        <w:tab w:val="right" w:pos="8640"/>
      </w:tabs>
      <w:spacing w:line="216" w:lineRule="exact"/>
      <w:rPr>
        <w:sz w:val="18"/>
        <w:szCs w:val="18"/>
      </w:rPr>
    </w:pPr>
  </w:p>
  <w:p w14:paraId="4372B417" w14:textId="77777777" w:rsidR="00825297" w:rsidRPr="00F4042F" w:rsidRDefault="00E953CF" w:rsidP="00123EE2">
    <w:pPr>
      <w:tabs>
        <w:tab w:val="left" w:pos="3047"/>
        <w:tab w:val="center" w:pos="4320"/>
        <w:tab w:val="right" w:pos="8640"/>
      </w:tabs>
      <w:spacing w:line="210" w:lineRule="exact"/>
      <w:ind w:left="0"/>
      <w:rPr>
        <w:rStyle w:val="SubtleEmphasis"/>
        <w:rFonts w:ascii="Roboto" w:hAnsi="Roboto"/>
        <w:color w:val="002A3A"/>
        <w:sz w:val="16"/>
        <w:szCs w:val="16"/>
      </w:rPr>
    </w:pPr>
    <w:r w:rsidRPr="00F4042F">
      <w:rPr>
        <w:rStyle w:val="SubtleEmphasis"/>
        <w:rFonts w:ascii="Roboto" w:hAnsi="Roboto"/>
        <w:b/>
        <w:bCs/>
        <w:color w:val="002A3A"/>
        <w:sz w:val="16"/>
        <w:szCs w:val="16"/>
      </w:rPr>
      <w:t>T</w:t>
    </w:r>
    <w:r w:rsidRPr="00F4042F">
      <w:rPr>
        <w:rStyle w:val="SubtleEmphasis"/>
        <w:rFonts w:ascii="Roboto" w:hAnsi="Roboto"/>
        <w:color w:val="002A3A"/>
        <w:sz w:val="16"/>
        <w:szCs w:val="16"/>
      </w:rPr>
      <w:t xml:space="preserve"> 02 6023 8111</w:t>
    </w:r>
    <w:r w:rsidRPr="00F4042F">
      <w:rPr>
        <w:rStyle w:val="SubtleEmphasis"/>
        <w:rFonts w:ascii="Roboto" w:hAnsi="Roboto"/>
        <w:color w:val="002A3A"/>
        <w:sz w:val="16"/>
        <w:szCs w:val="16"/>
      </w:rPr>
      <w:tab/>
      <w:t>PO Box 323</w:t>
    </w:r>
    <w:r w:rsidR="00DC1CE1">
      <w:rPr>
        <w:rStyle w:val="SubtleEmphasis"/>
        <w:rFonts w:ascii="Roboto" w:hAnsi="Roboto"/>
        <w:color w:val="002A3A"/>
        <w:sz w:val="16"/>
        <w:szCs w:val="16"/>
      </w:rPr>
      <w:tab/>
    </w:r>
    <w:r w:rsidR="00DC1CE1">
      <w:rPr>
        <w:rStyle w:val="SubtleEmphasis"/>
        <w:rFonts w:ascii="Roboto" w:hAnsi="Roboto"/>
        <w:color w:val="002A3A"/>
        <w:sz w:val="16"/>
        <w:szCs w:val="16"/>
      </w:rPr>
      <w:tab/>
    </w:r>
    <w:r w:rsidRPr="00F4042F">
      <w:rPr>
        <w:rStyle w:val="SubtleEmphasis"/>
        <w:rFonts w:ascii="Roboto" w:hAnsi="Roboto"/>
        <w:color w:val="002A3A"/>
        <w:sz w:val="16"/>
        <w:szCs w:val="16"/>
      </w:rPr>
      <w:br/>
    </w:r>
    <w:r w:rsidRPr="00F4042F">
      <w:rPr>
        <w:rStyle w:val="SubtleEmphasis"/>
        <w:rFonts w:ascii="Roboto" w:hAnsi="Roboto"/>
        <w:b/>
        <w:bCs/>
        <w:color w:val="002A3A"/>
        <w:sz w:val="16"/>
        <w:szCs w:val="16"/>
      </w:rPr>
      <w:t>F</w:t>
    </w:r>
    <w:r w:rsidRPr="00F4042F">
      <w:rPr>
        <w:rStyle w:val="SubtleEmphasis"/>
        <w:rFonts w:ascii="Roboto" w:hAnsi="Roboto"/>
        <w:color w:val="002A3A"/>
        <w:sz w:val="16"/>
        <w:szCs w:val="16"/>
      </w:rPr>
      <w:t xml:space="preserve"> 02 6023 8190</w:t>
    </w:r>
    <w:r w:rsidRPr="00F4042F">
      <w:rPr>
        <w:rStyle w:val="SubtleEmphasis"/>
        <w:rFonts w:ascii="Roboto" w:hAnsi="Roboto"/>
        <w:color w:val="002A3A"/>
        <w:sz w:val="16"/>
        <w:szCs w:val="16"/>
      </w:rPr>
      <w:tab/>
      <w:t>553 Kiewa Street</w:t>
    </w:r>
    <w:r w:rsidR="00DC1CE1">
      <w:rPr>
        <w:rStyle w:val="SubtleEmphasis"/>
        <w:rFonts w:ascii="Roboto" w:hAnsi="Roboto"/>
        <w:color w:val="002A3A"/>
        <w:sz w:val="16"/>
        <w:szCs w:val="16"/>
      </w:rPr>
      <w:tab/>
    </w:r>
    <w:r w:rsidR="00DC1CE1">
      <w:rPr>
        <w:rStyle w:val="SubtleEmphasis"/>
        <w:rFonts w:ascii="Roboto" w:hAnsi="Roboto"/>
        <w:color w:val="002A3A"/>
        <w:sz w:val="16"/>
        <w:szCs w:val="16"/>
      </w:rPr>
      <w:tab/>
    </w:r>
    <w:r w:rsidRPr="00F4042F">
      <w:rPr>
        <w:rStyle w:val="SubtleEmphasis"/>
        <w:rFonts w:ascii="Roboto" w:hAnsi="Roboto"/>
        <w:color w:val="002A3A"/>
        <w:sz w:val="16"/>
        <w:szCs w:val="16"/>
      </w:rPr>
      <w:br/>
    </w:r>
    <w:hyperlink r:id="rId1" w:history="1">
      <w:r w:rsidR="00825297" w:rsidRPr="00F4042F">
        <w:rPr>
          <w:rStyle w:val="SubtleEmphasis"/>
          <w:rFonts w:ascii="Roboto" w:hAnsi="Roboto"/>
          <w:color w:val="002A3A"/>
          <w:sz w:val="16"/>
          <w:szCs w:val="16"/>
        </w:rPr>
        <w:t>info@alburycity.nsw.gov.au</w:t>
      </w:r>
    </w:hyperlink>
    <w:r w:rsidR="00825297" w:rsidRPr="00F4042F">
      <w:rPr>
        <w:rStyle w:val="SubtleEmphasis"/>
        <w:rFonts w:ascii="Roboto" w:hAnsi="Roboto"/>
        <w:color w:val="002A3A"/>
        <w:sz w:val="16"/>
        <w:szCs w:val="16"/>
      </w:rPr>
      <w:tab/>
      <w:t>Albury NSW 2640</w:t>
    </w:r>
    <w:r w:rsidR="007B2370">
      <w:rPr>
        <w:rStyle w:val="SubtleEmphasis"/>
        <w:rFonts w:ascii="Roboto" w:hAnsi="Roboto"/>
        <w:color w:val="002A3A"/>
        <w:sz w:val="16"/>
        <w:szCs w:val="16"/>
      </w:rPr>
      <w:tab/>
    </w:r>
    <w:r w:rsidR="007B2370">
      <w:rPr>
        <w:rStyle w:val="SubtleEmphasis"/>
        <w:rFonts w:ascii="Roboto" w:hAnsi="Roboto"/>
        <w:color w:val="002A3A"/>
        <w:sz w:val="16"/>
        <w:szCs w:val="16"/>
      </w:rPr>
      <w:tab/>
    </w:r>
  </w:p>
  <w:p w14:paraId="22739F4D" w14:textId="77777777" w:rsidR="00825297" w:rsidRPr="00F4042F" w:rsidRDefault="00825297" w:rsidP="00123EE2">
    <w:pPr>
      <w:tabs>
        <w:tab w:val="left" w:pos="3047"/>
        <w:tab w:val="center" w:pos="4320"/>
        <w:tab w:val="right" w:pos="8640"/>
      </w:tabs>
      <w:spacing w:line="210" w:lineRule="exact"/>
      <w:ind w:left="0"/>
      <w:rPr>
        <w:rStyle w:val="SubtleEmphasis"/>
        <w:rFonts w:ascii="Roboto" w:hAnsi="Roboto"/>
        <w:color w:val="002A3A"/>
        <w:sz w:val="16"/>
        <w:szCs w:val="16"/>
      </w:rPr>
    </w:pPr>
    <w:r w:rsidRPr="00F4042F">
      <w:rPr>
        <w:rStyle w:val="SubtleEmphasis"/>
        <w:rFonts w:ascii="Roboto" w:hAnsi="Roboto"/>
        <w:color w:val="002A3A"/>
        <w:sz w:val="16"/>
        <w:szCs w:val="16"/>
      </w:rPr>
      <w:t>alburycit</w:t>
    </w:r>
    <w:r w:rsidR="00E953CF" w:rsidRPr="00F4042F">
      <w:rPr>
        <w:rStyle w:val="SubtleEmphasis"/>
        <w:rFonts w:ascii="Roboto" w:hAnsi="Roboto"/>
        <w:color w:val="002A3A"/>
        <w:sz w:val="16"/>
        <w:szCs w:val="16"/>
      </w:rPr>
      <w:t>y.nsw.gov.au</w:t>
    </w:r>
    <w:r w:rsidR="00E953CF" w:rsidRPr="00F4042F">
      <w:rPr>
        <w:rStyle w:val="SubtleEmphasis"/>
        <w:rFonts w:ascii="Roboto" w:hAnsi="Roboto"/>
        <w:color w:val="002A3A"/>
        <w:sz w:val="16"/>
        <w:szCs w:val="16"/>
      </w:rPr>
      <w:tab/>
    </w:r>
    <w:r w:rsidR="00E953CF" w:rsidRPr="00F4042F">
      <w:rPr>
        <w:rStyle w:val="SubtleEmphasis"/>
        <w:rFonts w:ascii="Roboto" w:hAnsi="Roboto"/>
        <w:b/>
        <w:bCs/>
        <w:color w:val="002A3A"/>
        <w:sz w:val="16"/>
        <w:szCs w:val="16"/>
      </w:rPr>
      <w:t>ABN</w:t>
    </w:r>
    <w:r w:rsidR="00E953CF" w:rsidRPr="00F4042F">
      <w:rPr>
        <w:rStyle w:val="SubtleEmphasis"/>
        <w:rFonts w:ascii="Roboto" w:hAnsi="Roboto"/>
        <w:color w:val="002A3A"/>
        <w:sz w:val="16"/>
        <w:szCs w:val="16"/>
      </w:rPr>
      <w:t xml:space="preserve"> 92 965 474 349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23E9" w14:textId="77777777" w:rsidR="00A31501" w:rsidRDefault="00A31501">
      <w:pPr>
        <w:spacing w:line="240" w:lineRule="auto"/>
      </w:pPr>
      <w:r>
        <w:separator/>
      </w:r>
    </w:p>
  </w:footnote>
  <w:footnote w:type="continuationSeparator" w:id="0">
    <w:p w14:paraId="0D868ABF" w14:textId="77777777" w:rsidR="00A31501" w:rsidRDefault="00A315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CA61" w14:textId="77777777" w:rsidR="00360A22" w:rsidRPr="00360A22" w:rsidRDefault="00360A22" w:rsidP="00360A22">
    <w:pPr>
      <w:spacing w:line="240" w:lineRule="auto"/>
      <w:rPr>
        <w:rFonts w:ascii="Arial" w:hAnsi="Arial" w:cs="Arial"/>
        <w:sz w:val="28"/>
        <w:szCs w:val="28"/>
      </w:rPr>
    </w:pPr>
    <w:r w:rsidRPr="00360A22">
      <w:rPr>
        <w:noProof/>
        <w:sz w:val="28"/>
        <w:szCs w:val="28"/>
        <w:lang w:eastAsia="en-AU"/>
      </w:rPr>
      <w:drawing>
        <wp:anchor distT="0" distB="0" distL="114300" distR="114300" simplePos="0" relativeHeight="251659776" behindDoc="1" locked="0" layoutInCell="1" allowOverlap="1" wp14:anchorId="1670E1E9" wp14:editId="039767B6">
          <wp:simplePos x="0" y="0"/>
          <wp:positionH relativeFrom="margin">
            <wp:posOffset>5504663</wp:posOffset>
          </wp:positionH>
          <wp:positionV relativeFrom="paragraph">
            <wp:posOffset>-492455</wp:posOffset>
          </wp:positionV>
          <wp:extent cx="986186" cy="752707"/>
          <wp:effectExtent l="0" t="0" r="444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buryCity_MasterLogo_RGB.jpg"/>
                  <pic:cNvPicPr/>
                </pic:nvPicPr>
                <pic:blipFill>
                  <a:blip r:embed="rId1"/>
                  <a:stretch>
                    <a:fillRect/>
                  </a:stretch>
                </pic:blipFill>
                <pic:spPr>
                  <a:xfrm>
                    <a:off x="0" y="0"/>
                    <a:ext cx="986186" cy="752707"/>
                  </a:xfrm>
                  <a:prstGeom prst="rect">
                    <a:avLst/>
                  </a:prstGeom>
                </pic:spPr>
              </pic:pic>
            </a:graphicData>
          </a:graphic>
          <wp14:sizeRelH relativeFrom="page">
            <wp14:pctWidth>0</wp14:pctWidth>
          </wp14:sizeRelH>
          <wp14:sizeRelV relativeFrom="page">
            <wp14:pctHeight>0</wp14:pctHeight>
          </wp14:sizeRelV>
        </wp:anchor>
      </w:drawing>
    </w:r>
  </w:p>
  <w:p w14:paraId="3FF3A72E" w14:textId="77777777" w:rsidR="00360A22" w:rsidRPr="0001040E" w:rsidRDefault="00360A22" w:rsidP="00360A22">
    <w:pPr>
      <w:spacing w:line="240" w:lineRule="auto"/>
      <w:rPr>
        <w:rFonts w:ascii="Arial" w:hAnsi="Arial" w:cs="Arial"/>
        <w:sz w:val="40"/>
        <w:szCs w:val="40"/>
      </w:rPr>
    </w:pPr>
    <w:r>
      <w:rPr>
        <w:rFonts w:ascii="Arial" w:hAnsi="Arial" w:cs="Arial"/>
        <w:sz w:val="40"/>
        <w:szCs w:val="40"/>
      </w:rPr>
      <w:t xml:space="preserve">Traffic &amp; Transport - </w:t>
    </w:r>
    <w:r w:rsidRPr="0001040E">
      <w:rPr>
        <w:rFonts w:ascii="Arial" w:hAnsi="Arial" w:cs="Arial"/>
        <w:sz w:val="40"/>
        <w:szCs w:val="40"/>
      </w:rPr>
      <w:t>Internal Referral</w:t>
    </w:r>
    <w:r>
      <w:rPr>
        <w:rFonts w:ascii="Arial" w:hAnsi="Arial" w:cs="Arial"/>
        <w:sz w:val="40"/>
        <w:szCs w:val="40"/>
      </w:rPr>
      <w:t xml:space="preserve">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B00952E"/>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0518AA"/>
    <w:multiLevelType w:val="hybridMultilevel"/>
    <w:tmpl w:val="F076A4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5EAB1AE4"/>
    <w:multiLevelType w:val="hybridMultilevel"/>
    <w:tmpl w:val="D6EA6324"/>
    <w:lvl w:ilvl="0" w:tplc="B596AA20">
      <w:start w:val="1"/>
      <w:numFmt w:val="bullet"/>
      <w:pStyle w:val="Subtitle"/>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9DE2947"/>
    <w:multiLevelType w:val="hybridMultilevel"/>
    <w:tmpl w:val="A53C7E2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5"/>
  <w:drawingGridVerticalSpacing w:val="129"/>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54"/>
    <w:rsid w:val="00001FD6"/>
    <w:rsid w:val="00002CB6"/>
    <w:rsid w:val="00032D11"/>
    <w:rsid w:val="000C54B0"/>
    <w:rsid w:val="00102AB3"/>
    <w:rsid w:val="00123EE2"/>
    <w:rsid w:val="00171560"/>
    <w:rsid w:val="0028265B"/>
    <w:rsid w:val="002A3315"/>
    <w:rsid w:val="002D00BD"/>
    <w:rsid w:val="002F0EC5"/>
    <w:rsid w:val="00325ABD"/>
    <w:rsid w:val="00330D6F"/>
    <w:rsid w:val="00357B5B"/>
    <w:rsid w:val="00360A22"/>
    <w:rsid w:val="0041503B"/>
    <w:rsid w:val="00436FB3"/>
    <w:rsid w:val="00464354"/>
    <w:rsid w:val="00566B22"/>
    <w:rsid w:val="00640242"/>
    <w:rsid w:val="00652180"/>
    <w:rsid w:val="007300E0"/>
    <w:rsid w:val="007A4DA4"/>
    <w:rsid w:val="007B2370"/>
    <w:rsid w:val="0080473F"/>
    <w:rsid w:val="00825297"/>
    <w:rsid w:val="008B5DB8"/>
    <w:rsid w:val="008D5523"/>
    <w:rsid w:val="008E3254"/>
    <w:rsid w:val="009A1EA8"/>
    <w:rsid w:val="009F6AD5"/>
    <w:rsid w:val="00A31501"/>
    <w:rsid w:val="00A53565"/>
    <w:rsid w:val="00AA744D"/>
    <w:rsid w:val="00AA785F"/>
    <w:rsid w:val="00B12CAD"/>
    <w:rsid w:val="00B40FB4"/>
    <w:rsid w:val="00B41C13"/>
    <w:rsid w:val="00B97FD4"/>
    <w:rsid w:val="00C17EB3"/>
    <w:rsid w:val="00C246DF"/>
    <w:rsid w:val="00C605D3"/>
    <w:rsid w:val="00C6574C"/>
    <w:rsid w:val="00C737FA"/>
    <w:rsid w:val="00CA29D0"/>
    <w:rsid w:val="00D0634C"/>
    <w:rsid w:val="00D0757D"/>
    <w:rsid w:val="00DB4A50"/>
    <w:rsid w:val="00DC1CE1"/>
    <w:rsid w:val="00DF794E"/>
    <w:rsid w:val="00E5023D"/>
    <w:rsid w:val="00E67B92"/>
    <w:rsid w:val="00E953CF"/>
    <w:rsid w:val="00E95430"/>
    <w:rsid w:val="00EA6E61"/>
    <w:rsid w:val="00EA7C01"/>
    <w:rsid w:val="00F21890"/>
    <w:rsid w:val="00F4042F"/>
    <w:rsid w:val="00F71658"/>
    <w:rsid w:val="00FD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B4778D8"/>
  <w14:defaultImageDpi w14:val="330"/>
  <w15:docId w15:val="{7AC07C26-4A83-4A7E-9133-48EF4D8D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4E"/>
    <w:pPr>
      <w:suppressAutoHyphens/>
      <w:spacing w:line="280" w:lineRule="exact"/>
      <w:ind w:left="284"/>
    </w:pPr>
    <w:rPr>
      <w:rFonts w:ascii="Roboto" w:hAnsi="Roboto"/>
      <w:sz w:val="17"/>
      <w:lang w:val="en-AU" w:eastAsia="en-US"/>
    </w:rPr>
  </w:style>
  <w:style w:type="paragraph" w:styleId="Heading1">
    <w:name w:val="heading 1"/>
    <w:aliases w:val="Address"/>
    <w:basedOn w:val="Normal"/>
    <w:next w:val="BodyText"/>
    <w:qFormat/>
    <w:rsid w:val="00DF794E"/>
    <w:pPr>
      <w:keepNext/>
      <w:keepLines/>
      <w:numPr>
        <w:numId w:val="1"/>
      </w:numPr>
      <w:spacing w:after="60"/>
      <w:ind w:left="284" w:right="1303" w:firstLine="0"/>
      <w:outlineLvl w:val="0"/>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style>
  <w:style w:type="character" w:customStyle="1" w:styleId="Heading1Char">
    <w:name w:val="Heading 1 Char"/>
    <w:basedOn w:val="DefaultParagraphFont"/>
  </w:style>
  <w:style w:type="character" w:styleId="Hyperlink">
    <w:name w:val="Hyperlink"/>
    <w:basedOn w:val="DefaultParagraphFont"/>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BalloonText">
    <w:name w:val="Balloon Text"/>
    <w:basedOn w:val="Normal"/>
  </w:style>
  <w:style w:type="paragraph" w:customStyle="1" w:styleId="AddressWordProcessing">
    <w:name w:val="Address (Word Processing)"/>
    <w:basedOn w:val="Normal"/>
    <w:pPr>
      <w:widowControl w:val="0"/>
      <w:spacing w:line="280" w:lineRule="atLeast"/>
      <w:ind w:left="283"/>
    </w:pPr>
  </w:style>
  <w:style w:type="paragraph" w:customStyle="1" w:styleId="NormalWordProcessing">
    <w:name w:val="Normal (Word Processing)"/>
    <w:basedOn w:val="Normal"/>
    <w:pPr>
      <w:widowControl w:val="0"/>
      <w:spacing w:line="280" w:lineRule="atLeast"/>
      <w:ind w:left="283"/>
    </w:pPr>
  </w:style>
  <w:style w:type="paragraph" w:customStyle="1" w:styleId="BasicParagraph">
    <w:name w:val="[Basic Paragraph]"/>
    <w:basedOn w:val="Normal"/>
    <w:pPr>
      <w:widowControl w:val="0"/>
      <w:spacing w:line="288" w:lineRule="auto"/>
      <w:ind w:left="0"/>
    </w:pPr>
  </w:style>
  <w:style w:type="paragraph" w:styleId="Subtitle">
    <w:name w:val="Subtitle"/>
    <w:aliases w:val="Bullet"/>
    <w:basedOn w:val="Normal"/>
    <w:next w:val="Normal"/>
    <w:link w:val="SubtitleChar"/>
    <w:uiPriority w:val="11"/>
    <w:qFormat/>
    <w:rsid w:val="00B97FD4"/>
    <w:pPr>
      <w:numPr>
        <w:numId w:val="4"/>
      </w:numPr>
      <w:ind w:left="284" w:hanging="142"/>
    </w:pPr>
  </w:style>
  <w:style w:type="character" w:customStyle="1" w:styleId="SubtitleChar">
    <w:name w:val="Subtitle Char"/>
    <w:aliases w:val="Bullet Char"/>
    <w:link w:val="Subtitle"/>
    <w:uiPriority w:val="11"/>
    <w:rsid w:val="00B97FD4"/>
    <w:rPr>
      <w:rFonts w:ascii="Calibri" w:hAnsi="Calibri"/>
      <w:sz w:val="19"/>
    </w:rPr>
  </w:style>
  <w:style w:type="character" w:styleId="SubtleEmphasis">
    <w:name w:val="Subtle Emphasis"/>
    <w:aliases w:val="Company Details"/>
    <w:uiPriority w:val="19"/>
    <w:qFormat/>
    <w:rsid w:val="00E953CF"/>
    <w:rPr>
      <w:rFonts w:ascii="Calibre Regular" w:hAnsi="Calibre Regular"/>
      <w:sz w:val="18"/>
      <w:szCs w:val="18"/>
    </w:rPr>
  </w:style>
  <w:style w:type="paragraph" w:styleId="BodyTextIndent">
    <w:name w:val="Body Text Indent"/>
    <w:basedOn w:val="Normal"/>
    <w:link w:val="BodyTextIndentChar"/>
    <w:uiPriority w:val="99"/>
    <w:semiHidden/>
    <w:unhideWhenUsed/>
    <w:rsid w:val="00A53565"/>
    <w:pPr>
      <w:spacing w:after="120"/>
      <w:ind w:left="283"/>
    </w:pPr>
  </w:style>
  <w:style w:type="character" w:customStyle="1" w:styleId="BodyTextIndentChar">
    <w:name w:val="Body Text Indent Char"/>
    <w:basedOn w:val="DefaultParagraphFont"/>
    <w:link w:val="BodyTextIndent"/>
    <w:uiPriority w:val="99"/>
    <w:semiHidden/>
    <w:rsid w:val="00A53565"/>
    <w:rPr>
      <w:rFonts w:ascii="Roboto" w:hAnsi="Roboto"/>
      <w:sz w:val="17"/>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lburycity.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emini\templates\AD10RE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AC77-71FF-465A-94AF-07DC2953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AD10REF13</Template>
  <TotalTime>17</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Links>
    <vt:vector size="6" baseType="variant">
      <vt:variant>
        <vt:i4>3407978</vt:i4>
      </vt:variant>
      <vt:variant>
        <vt:i4>0</vt:i4>
      </vt:variant>
      <vt:variant>
        <vt:i4>0</vt:i4>
      </vt:variant>
      <vt:variant>
        <vt:i4>5</vt:i4>
      </vt:variant>
      <vt:variant>
        <vt:lpwstr>mailto:info@alburycity.nsw.gov.au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Bilee Oliver</dc:creator>
  <cp:lastModifiedBy>Bilee Oliver</cp:lastModifiedBy>
  <cp:revision>4</cp:revision>
  <cp:lastPrinted>2019-04-29T22:43:00Z</cp:lastPrinted>
  <dcterms:created xsi:type="dcterms:W3CDTF">2022-12-08T11:25:00Z</dcterms:created>
  <dcterms:modified xsi:type="dcterms:W3CDTF">2023-02-23T22:10:00Z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acro Buildinfo">
    <vt:lpwstr>Revision: 1888712 - Build Date: 2021/09/14 15:47:42 - Revision Range: 1888712-Not mixed</vt:lpwstr>
  </property>
  <property fmtid="{D5CDD505-2E9C-101B-9397-08002B2CF9AE}" pid="9" name="ser_num">
    <vt:lpwstr>1395080</vt:lpwstr>
  </property>
  <property fmtid="{D5CDD505-2E9C-101B-9397-08002B2CF9AE}" pid="10" name="conditions added">
    <vt:lpwstr>True</vt:lpwstr>
  </property>
</Properties>
</file>